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Spoken language is transient. When we present information verbally, the words are available only for a brief moment. However, when we present information visually, it can be there for as long as the user needs it. This is particularly important for individuals with ASD, because they use vision as their primary modality. Visual supports - presenting directions or other information visually - clarify expectations, increase comprehension, and enhance a student's ability to understand, anticipate, and participate in the school and other settings.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790825" cy="962025"/>
            <wp:effectExtent l="19050" t="0" r="9525" b="0"/>
            <wp:wrapSquare wrapText="bothSides"/>
            <wp:docPr id="5" name="Picture 2" descr="First-Then C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Then Card "/>
                    <pic:cNvPicPr>
                      <a:picLocks noChangeAspect="1" noChangeArrowheads="1"/>
                    </pic:cNvPicPr>
                  </pic:nvPicPr>
                  <pic:blipFill>
                    <a:blip r:embed="rId5" cstate="print"/>
                    <a:srcRect/>
                    <a:stretch>
                      <a:fillRect/>
                    </a:stretch>
                  </pic:blipFill>
                  <pic:spPr bwMode="auto">
                    <a:xfrm>
                      <a:off x="0" y="0"/>
                      <a:ext cx="2790825" cy="962025"/>
                    </a:xfrm>
                    <a:prstGeom prst="rect">
                      <a:avLst/>
                    </a:prstGeom>
                    <a:noFill/>
                    <a:ln w="9525">
                      <a:noFill/>
                      <a:miter lim="800000"/>
                      <a:headEnd/>
                      <a:tailEnd/>
                    </a:ln>
                  </pic:spPr>
                </pic:pic>
              </a:graphicData>
            </a:graphic>
          </wp:anchor>
        </w:drawing>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It is important to remember that we all use and benefit from visual supports - calendars, memos, notes, cookbooks - but </w:t>
      </w:r>
      <w:r w:rsidR="00CB5DE8" w:rsidRPr="00E1410C">
        <w:rPr>
          <w:rFonts w:ascii="Tahoma" w:eastAsia="Times New Roman" w:hAnsi="Tahoma" w:cs="Tahoma"/>
          <w:sz w:val="24"/>
          <w:szCs w:val="24"/>
        </w:rPr>
        <w:t>those students</w:t>
      </w:r>
      <w:r w:rsidRPr="00E1410C">
        <w:rPr>
          <w:rFonts w:ascii="Tahoma" w:eastAsia="Times New Roman" w:hAnsi="Tahoma" w:cs="Tahoma"/>
          <w:sz w:val="24"/>
          <w:szCs w:val="24"/>
        </w:rPr>
        <w:t xml:space="preserve"> with ASD and visual learners </w:t>
      </w:r>
      <w:r w:rsidRPr="00E1410C">
        <w:rPr>
          <w:rFonts w:ascii="Tahoma" w:eastAsia="Times New Roman" w:hAnsi="Tahoma" w:cs="Tahoma"/>
          <w:i/>
          <w:iCs/>
          <w:sz w:val="24"/>
          <w:szCs w:val="24"/>
        </w:rPr>
        <w:t>need</w:t>
      </w:r>
      <w:r w:rsidRPr="00E1410C">
        <w:rPr>
          <w:rFonts w:ascii="Tahoma" w:eastAsia="Times New Roman" w:hAnsi="Tahoma" w:cs="Tahoma"/>
          <w:sz w:val="24"/>
          <w:szCs w:val="24"/>
        </w:rPr>
        <w:t xml:space="preserve"> visual supports. Once visual supports are in place, we don't eliminate them, even if a student doesn't appear to use them. </w:t>
      </w:r>
      <w:r w:rsidRPr="00E1410C">
        <w:rPr>
          <w:rFonts w:ascii="Tahoma" w:eastAsia="Times New Roman" w:hAnsi="Tahoma" w:cs="Tahoma"/>
          <w:i/>
          <w:iCs/>
          <w:sz w:val="24"/>
          <w:szCs w:val="24"/>
        </w:rPr>
        <w:t>Visual supports need to be kept in place for the student's "worst" day.</w:t>
      </w:r>
      <w:r w:rsidRPr="00E1410C">
        <w:rPr>
          <w:rFonts w:ascii="Tahoma" w:eastAsia="Times New Roman" w:hAnsi="Tahoma" w:cs="Tahoma"/>
          <w:sz w:val="24"/>
          <w:szCs w:val="24"/>
        </w:rPr>
        <w:t xml:space="preserve"> We do, however, change visual supports, making them more portable and age-appropriate as our students get older. </w:t>
      </w:r>
      <w:r w:rsidRPr="00E1410C">
        <w:rPr>
          <w:rFonts w:ascii="Tahoma" w:eastAsia="Times New Roman" w:hAnsi="Tahoma" w:cs="Tahoma"/>
          <w:i/>
          <w:iCs/>
          <w:sz w:val="24"/>
          <w:szCs w:val="24"/>
        </w:rPr>
        <w:t xml:space="preserve">It is much easier to change supports than to reintroduce the idea of operating from them.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There are several kinds of visual supports, such as visual schedules, break cards, and first-then schedules, and they come in a variety of forms. Some use symbolic pictures, where others use photographs, and still others use only written words. The variables are dependent upon and should be designed based on the individual student's needs. </w:t>
      </w:r>
      <w:r w:rsidRPr="00E1410C">
        <w:rPr>
          <w:rFonts w:ascii="Times New Roman" w:eastAsia="Times New Roman" w:hAnsi="Times New Roman" w:cs="Times New Roman"/>
          <w:sz w:val="24"/>
          <w:szCs w:val="24"/>
        </w:rPr>
        <w:t>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xml:space="preserve">                                      </w:t>
      </w:r>
    </w:p>
    <w:p w:rsidR="00E1410C" w:rsidRPr="00E1410C" w:rsidRDefault="000E77FE" w:rsidP="00E1410C">
      <w:pPr>
        <w:spacing w:after="0" w:line="240" w:lineRule="auto"/>
        <w:rPr>
          <w:rFonts w:ascii="Tahoma" w:eastAsia="Times New Roman" w:hAnsi="Tahoma" w:cs="Tahoma"/>
          <w:b/>
          <w:bCs/>
          <w:sz w:val="24"/>
          <w:szCs w:val="24"/>
        </w:rPr>
      </w:pPr>
      <w:r w:rsidRPr="000E77FE">
        <w:rPr>
          <w:rFonts w:ascii="Tahoma" w:eastAsia="Times New Roman" w:hAnsi="Tahoma" w:cs="Tahoma"/>
          <w:b/>
          <w:bCs/>
          <w:sz w:val="24"/>
          <w:szCs w:val="24"/>
        </w:rPr>
        <w:pict>
          <v:rect id="_x0000_i1025" style="width:0;height:1.5pt" o:hralign="center" o:hrstd="t" o:hr="t" fillcolor="#a0a0a0" stroked="f"/>
        </w:pic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ahoma" w:eastAsia="Times New Roman" w:hAnsi="Tahoma" w:cs="Tahoma"/>
          <w:b/>
          <w:bCs/>
          <w:sz w:val="24"/>
          <w:szCs w:val="24"/>
        </w:rPr>
        <w:t>Things to Remember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It is only by using the visuals that students will attach meaning to them.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When teaching visuals, remember the sequence - students should follow a schedule by either going top to bottom or left to right.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Sometimes you will see immediate results. Sometimes it takes days, weeks, or months before you see results. STICK WITH IT, but be thinking about the possibility of making modifications. Sometimes one little change can make a big difference.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Some visual supports can be faded over time but it’s a good idea to keep them handy for those times when the student needs a little extra support because they aren’t feeling well, haven’t had enough sleep, or are just having an “off day.” If the supports are kept in place they can be easily changed when the student transitions to a new, more challenging environment.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xml:space="preserve">Make visual supports age appropriate. Consider the size and portability of the visual as well as the kind of visual symbols you used (e.g., objects, pictures, words).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lastRenderedPageBreak/>
        <w:t xml:space="preserve">Take all school settings into consideration. Don’t forget recess, lunch, inclusion, etc. You can make visual supports portable and easy to access by keeping them in an envelope that hangs by the door. Teach students to get the envelope they’ll need to take with them to activities around the school.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When using visual supports, pair them with spoken language so students begin to attach meaning. But use the words sparingly and match key words and phrases to the objects, pictures, or actions.</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The higher the stress level, the more need for visuals. Using spoken language usually serves to increase rather than decrease stress levels. Using pictures allows us to communicate effectively with the student without adding to their stress.</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Independence is our goal! Visual supports promote independence by providing visual cues which can eventually be used by the student for self-prompting. Verbal cues alone can create independence on other people. </w:t>
      </w:r>
    </w:p>
    <w:p w:rsidR="00E1410C" w:rsidRPr="00E1410C" w:rsidRDefault="00E1410C" w:rsidP="00E14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All behavior is communication!</w:t>
      </w:r>
    </w:p>
    <w:p w:rsidR="00E1410C" w:rsidRPr="00E1410C" w:rsidRDefault="000E77FE" w:rsidP="00E1410C">
      <w:pPr>
        <w:spacing w:after="0" w:line="240" w:lineRule="auto"/>
        <w:rPr>
          <w:rFonts w:ascii="Times New Roman" w:eastAsia="Times New Roman" w:hAnsi="Times New Roman" w:cs="Times New Roman"/>
          <w:sz w:val="24"/>
          <w:szCs w:val="24"/>
        </w:rPr>
      </w:pPr>
      <w:r w:rsidRPr="000E77FE">
        <w:rPr>
          <w:rFonts w:ascii="Times New Roman" w:eastAsia="Times New Roman" w:hAnsi="Times New Roman" w:cs="Times New Roman"/>
          <w:sz w:val="24"/>
          <w:szCs w:val="24"/>
        </w:rPr>
        <w:pict>
          <v:rect id="_x0000_i1026" style="width:0;height:1.5pt" o:hralign="center" o:hrstd="t" o:hr="t" fillcolor="#a0a0a0" stroked="f"/>
        </w:pict>
      </w:r>
    </w:p>
    <w:p w:rsidR="00E1410C" w:rsidRPr="00E1410C" w:rsidRDefault="00E1410C" w:rsidP="00E1410C">
      <w:pPr>
        <w:spacing w:after="0" w:line="240" w:lineRule="auto"/>
        <w:rPr>
          <w:rFonts w:ascii="Tahoma" w:eastAsia="Times New Roman" w:hAnsi="Tahoma" w:cs="Tahoma"/>
          <w:sz w:val="24"/>
          <w:szCs w:val="24"/>
        </w:rPr>
      </w:pPr>
      <w:r w:rsidRPr="00E1410C">
        <w:rPr>
          <w:rFonts w:ascii="Tahoma" w:eastAsia="Times New Roman" w:hAnsi="Tahoma" w:cs="Tahoma"/>
          <w:b/>
          <w:bCs/>
          <w:sz w:val="24"/>
          <w:szCs w:val="24"/>
        </w:rPr>
        <w:t>Resources</w:t>
      </w:r>
      <w:r w:rsidRPr="00E1410C">
        <w:rPr>
          <w:rFonts w:ascii="Tahoma" w:eastAsia="Times New Roman" w:hAnsi="Tahoma" w:cs="Tahoma"/>
          <w:sz w:val="24"/>
          <w:szCs w:val="24"/>
        </w:rPr>
        <w:t xml:space="preserve"> </w:t>
      </w:r>
    </w:p>
    <w:p w:rsidR="00E1410C" w:rsidRPr="00E1410C" w:rsidRDefault="00E1410C" w:rsidP="00E1410C">
      <w:pPr>
        <w:spacing w:after="0" w:line="240" w:lineRule="auto"/>
        <w:rPr>
          <w:rFonts w:ascii="Tahoma" w:eastAsia="Times New Roman" w:hAnsi="Tahoma" w:cs="Tahoma"/>
          <w:sz w:val="24"/>
          <w:szCs w:val="24"/>
        </w:rPr>
      </w:pPr>
      <w:r w:rsidRPr="00E1410C">
        <w:rPr>
          <w:rFonts w:ascii="Tahoma" w:eastAsia="Times New Roman" w:hAnsi="Tahoma" w:cs="Tahoma"/>
          <w:sz w:val="24"/>
          <w:szCs w:val="24"/>
        </w:rPr>
        <w:t> </w:t>
      </w:r>
    </w:p>
    <w:p w:rsidR="00E1410C" w:rsidRPr="00E1410C" w:rsidRDefault="000E77FE" w:rsidP="00E1410C">
      <w:pPr>
        <w:autoSpaceDE w:val="0"/>
        <w:autoSpaceDN w:val="0"/>
        <w:adjustRightInd w:val="0"/>
        <w:spacing w:after="0" w:line="240" w:lineRule="auto"/>
        <w:rPr>
          <w:rFonts w:ascii="TTE188B4F8t00" w:hAnsi="TTE188B4F8t00" w:cs="TTE188B4F8t00"/>
          <w:sz w:val="24"/>
          <w:szCs w:val="24"/>
        </w:rPr>
      </w:pPr>
      <w:hyperlink r:id="rId6" w:tgtFrame="_blank" w:history="1">
        <w:r w:rsidR="00E1410C" w:rsidRPr="00E1410C">
          <w:rPr>
            <w:rFonts w:ascii="Tahoma" w:eastAsia="Times New Roman" w:hAnsi="Tahoma" w:cs="Tahoma"/>
            <w:color w:val="0000FF"/>
            <w:sz w:val="24"/>
            <w:szCs w:val="24"/>
            <w:u w:val="single"/>
          </w:rPr>
          <w:t>How Do I Use a Visual Schedule?</w:t>
        </w:r>
      </w:hyperlink>
      <w:r w:rsidR="00E1410C" w:rsidRPr="00E1410C">
        <w:rPr>
          <w:rFonts w:ascii="TTE188B4F8t00" w:hAnsi="TTE188B4F8t00" w:cs="TTE188B4F8t00"/>
          <w:sz w:val="36"/>
          <w:szCs w:val="36"/>
        </w:rPr>
        <w:t xml:space="preserve"> </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r w:rsidRPr="00E1410C">
        <w:rPr>
          <w:rFonts w:ascii="TTE1867548t00" w:hAnsi="TTE1867548t00" w:cs="TTE1867548t00"/>
          <w:sz w:val="24"/>
          <w:szCs w:val="24"/>
        </w:rPr>
        <w:t>1.</w:t>
      </w:r>
      <w:r w:rsidRPr="00E1410C">
        <w:rPr>
          <w:rFonts w:ascii="Helvetica" w:hAnsi="Helvetica" w:cs="Helvetica"/>
          <w:sz w:val="24"/>
          <w:szCs w:val="24"/>
        </w:rPr>
        <w:t xml:space="preserve">  </w:t>
      </w:r>
      <w:r w:rsidRPr="00E1410C">
        <w:rPr>
          <w:rFonts w:ascii="TTE1867548t00" w:hAnsi="TTE1867548t00" w:cs="TTE1867548t00"/>
          <w:sz w:val="24"/>
          <w:szCs w:val="24"/>
        </w:rPr>
        <w:t>A “check schedule” card brings the student to his/her schedule. The check schedule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card</w:t>
      </w:r>
      <w:proofErr w:type="gramEnd"/>
      <w:r w:rsidRPr="00E1410C">
        <w:rPr>
          <w:rFonts w:ascii="TTE1867548t00" w:hAnsi="TTE1867548t00" w:cs="TTE1867548t00"/>
          <w:sz w:val="24"/>
          <w:szCs w:val="24"/>
        </w:rPr>
        <w:t xml:space="preserve"> is kept right next to the schedule. When it is time for the student to transition to</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the</w:t>
      </w:r>
      <w:proofErr w:type="gramEnd"/>
      <w:r w:rsidRPr="00E1410C">
        <w:rPr>
          <w:rFonts w:ascii="TTE1867548t00" w:hAnsi="TTE1867548t00" w:cs="TTE1867548t00"/>
          <w:sz w:val="24"/>
          <w:szCs w:val="24"/>
        </w:rPr>
        <w:t xml:space="preserve"> next activity, you remove the card, hand it to the student and say, and “check</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your</w:t>
      </w:r>
      <w:proofErr w:type="gramEnd"/>
      <w:r w:rsidRPr="00E1410C">
        <w:rPr>
          <w:rFonts w:ascii="TTE1867548t00" w:hAnsi="TTE1867548t00" w:cs="TTE1867548t00"/>
          <w:sz w:val="24"/>
          <w:szCs w:val="24"/>
        </w:rPr>
        <w:t xml:space="preserve"> schedule.” The student knows the card belongs next to the schedule and the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need</w:t>
      </w:r>
      <w:proofErr w:type="gramEnd"/>
      <w:r w:rsidRPr="00E1410C">
        <w:rPr>
          <w:rFonts w:ascii="TTE1867548t00" w:hAnsi="TTE1867548t00" w:cs="TTE1867548t00"/>
          <w:sz w:val="24"/>
          <w:szCs w:val="24"/>
        </w:rPr>
        <w:t xml:space="preserve"> for order will “bring” the student over to where the schedule is.</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r w:rsidRPr="00E1410C">
        <w:rPr>
          <w:rFonts w:ascii="TTE1867548t00" w:hAnsi="TTE1867548t00" w:cs="TTE1867548t00"/>
          <w:sz w:val="24"/>
          <w:szCs w:val="24"/>
        </w:rPr>
        <w:t>A “check schedule” card may be a picture of the schedule, the student’s name, or any</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other</w:t>
      </w:r>
      <w:proofErr w:type="gramEnd"/>
      <w:r w:rsidRPr="00E1410C">
        <w:rPr>
          <w:rFonts w:ascii="TTE1867548t00" w:hAnsi="TTE1867548t00" w:cs="TTE1867548t00"/>
          <w:sz w:val="24"/>
          <w:szCs w:val="24"/>
        </w:rPr>
        <w:t xml:space="preserve"> picture.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r w:rsidRPr="00E1410C">
        <w:rPr>
          <w:rFonts w:ascii="TTE1867548t00" w:hAnsi="TTE1867548t00" w:cs="TTE1867548t00"/>
          <w:sz w:val="24"/>
          <w:szCs w:val="24"/>
        </w:rPr>
        <w:t>2.</w:t>
      </w:r>
      <w:r w:rsidRPr="00E1410C">
        <w:rPr>
          <w:rFonts w:ascii="Helvetica" w:hAnsi="Helvetica" w:cs="Helvetica"/>
          <w:sz w:val="24"/>
          <w:szCs w:val="24"/>
        </w:rPr>
        <w:t xml:space="preserve">  </w:t>
      </w:r>
      <w:r w:rsidRPr="00E1410C">
        <w:rPr>
          <w:rFonts w:ascii="TTE1867548t00" w:hAnsi="TTE1867548t00" w:cs="TTE1867548t00"/>
          <w:sz w:val="24"/>
          <w:szCs w:val="24"/>
        </w:rPr>
        <w:t xml:space="preserve">Once the student is at his/her schedule, he/she can be </w:t>
      </w:r>
      <w:proofErr w:type="spellStart"/>
      <w:r w:rsidRPr="00E1410C">
        <w:rPr>
          <w:rFonts w:ascii="TTE1867548t00" w:hAnsi="TTE1867548t00" w:cs="TTE1867548t00"/>
          <w:sz w:val="24"/>
          <w:szCs w:val="24"/>
        </w:rPr>
        <w:t>cued</w:t>
      </w:r>
      <w:proofErr w:type="spellEnd"/>
      <w:r w:rsidRPr="00E1410C">
        <w:rPr>
          <w:rFonts w:ascii="TTE1867548t00" w:hAnsi="TTE1867548t00" w:cs="TTE1867548t00"/>
          <w:sz w:val="24"/>
          <w:szCs w:val="24"/>
        </w:rPr>
        <w:t xml:space="preserve"> or physically assisted to</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take</w:t>
      </w:r>
      <w:proofErr w:type="gramEnd"/>
      <w:r w:rsidRPr="00E1410C">
        <w:rPr>
          <w:rFonts w:ascii="TTE1867548t00" w:hAnsi="TTE1867548t00" w:cs="TTE1867548t00"/>
          <w:sz w:val="24"/>
          <w:szCs w:val="24"/>
        </w:rPr>
        <w:t xml:space="preserve"> the next card on the schedule. Note: Students who are familiar with the schedule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will</w:t>
      </w:r>
      <w:proofErr w:type="gramEnd"/>
      <w:r w:rsidRPr="00E1410C">
        <w:rPr>
          <w:rFonts w:ascii="TTE1867548t00" w:hAnsi="TTE1867548t00" w:cs="TTE1867548t00"/>
          <w:sz w:val="24"/>
          <w:szCs w:val="24"/>
        </w:rPr>
        <w:t xml:space="preserve"> likely do this independently.</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r w:rsidRPr="00E1410C">
        <w:rPr>
          <w:rFonts w:ascii="TTE1867548t00" w:hAnsi="TTE1867548t00" w:cs="TTE1867548t00"/>
          <w:sz w:val="24"/>
          <w:szCs w:val="24"/>
        </w:rPr>
        <w:t>3.</w:t>
      </w:r>
      <w:r w:rsidRPr="00E1410C">
        <w:rPr>
          <w:rFonts w:ascii="Helvetica" w:hAnsi="Helvetica" w:cs="Helvetica"/>
          <w:sz w:val="24"/>
          <w:szCs w:val="24"/>
        </w:rPr>
        <w:t xml:space="preserve">  </w:t>
      </w:r>
      <w:r w:rsidRPr="00E1410C">
        <w:rPr>
          <w:rFonts w:ascii="TTE1867548t00" w:hAnsi="TTE1867548t00" w:cs="TTE1867548t00"/>
          <w:sz w:val="24"/>
          <w:szCs w:val="24"/>
        </w:rPr>
        <w:t>The object/picture/word that the student pulls off of the schedule tells him/her</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where</w:t>
      </w:r>
      <w:proofErr w:type="gramEnd"/>
      <w:r w:rsidRPr="00E1410C">
        <w:rPr>
          <w:rFonts w:ascii="TTE1867548t00" w:hAnsi="TTE1867548t00" w:cs="TTE1867548t00"/>
          <w:sz w:val="24"/>
          <w:szCs w:val="24"/>
        </w:rPr>
        <w:t xml:space="preserve"> he/she is going. A “receiver envelope” or other receiver object (e.g., cup,</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basket</w:t>
      </w:r>
      <w:proofErr w:type="gramEnd"/>
      <w:r w:rsidRPr="00E1410C">
        <w:rPr>
          <w:rFonts w:ascii="TTE1867548t00" w:hAnsi="TTE1867548t00" w:cs="TTE1867548t00"/>
          <w:sz w:val="24"/>
          <w:szCs w:val="24"/>
        </w:rPr>
        <w:t>) is kept at the site where the activity will occur. The student puts the picture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in</w:t>
      </w:r>
      <w:proofErr w:type="gramEnd"/>
      <w:r w:rsidRPr="00E1410C">
        <w:rPr>
          <w:rFonts w:ascii="TTE1867548t00" w:hAnsi="TTE1867548t00" w:cs="TTE1867548t00"/>
          <w:sz w:val="24"/>
          <w:szCs w:val="24"/>
        </w:rPr>
        <w:t xml:space="preserve"> the envelope and then he/she is right there where the activity takes place –</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transition</w:t>
      </w:r>
      <w:proofErr w:type="gramEnd"/>
      <w:r w:rsidRPr="00E1410C">
        <w:rPr>
          <w:rFonts w:ascii="TTE1867548t00" w:hAnsi="TTE1867548t00" w:cs="TTE1867548t00"/>
          <w:sz w:val="24"/>
          <w:szCs w:val="24"/>
        </w:rPr>
        <w:t xml:space="preserve"> complete!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r w:rsidRPr="00E1410C">
        <w:rPr>
          <w:rFonts w:ascii="TTE1867548t00" w:hAnsi="TTE1867548t00" w:cs="TTE1867548t00"/>
          <w:sz w:val="24"/>
          <w:szCs w:val="24"/>
        </w:rPr>
        <w:t>As a student progresses with the schedule, he/she may no longer need a schedule that</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requires</w:t>
      </w:r>
      <w:proofErr w:type="gramEnd"/>
      <w:r w:rsidRPr="00E1410C">
        <w:rPr>
          <w:rFonts w:ascii="TTE1867548t00" w:hAnsi="TTE1867548t00" w:cs="TTE1867548t00"/>
          <w:sz w:val="24"/>
          <w:szCs w:val="24"/>
        </w:rPr>
        <w:t xml:space="preserve"> pulling and icon or object off the schedule and matching it to the activity area. For</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example</w:t>
      </w:r>
      <w:proofErr w:type="gramEnd"/>
      <w:r w:rsidRPr="00E1410C">
        <w:rPr>
          <w:rFonts w:ascii="TTE1867548t00" w:hAnsi="TTE1867548t00" w:cs="TTE1867548t00"/>
          <w:sz w:val="24"/>
          <w:szCs w:val="24"/>
        </w:rPr>
        <w:t>, some students can pull the icons and put them in an “all done” envelope at the</w:t>
      </w:r>
    </w:p>
    <w:p w:rsidR="00E1410C" w:rsidRPr="00E1410C" w:rsidRDefault="00E1410C" w:rsidP="00E1410C">
      <w:pPr>
        <w:autoSpaceDE w:val="0"/>
        <w:autoSpaceDN w:val="0"/>
        <w:adjustRightInd w:val="0"/>
        <w:spacing w:after="0" w:line="240" w:lineRule="auto"/>
        <w:rPr>
          <w:rFonts w:ascii="TTE1867548t00" w:hAnsi="TTE1867548t00" w:cs="TTE1867548t00"/>
          <w:sz w:val="24"/>
          <w:szCs w:val="24"/>
        </w:rPr>
      </w:pPr>
      <w:proofErr w:type="gramStart"/>
      <w:r w:rsidRPr="00E1410C">
        <w:rPr>
          <w:rFonts w:ascii="TTE1867548t00" w:hAnsi="TTE1867548t00" w:cs="TTE1867548t00"/>
          <w:sz w:val="24"/>
          <w:szCs w:val="24"/>
        </w:rPr>
        <w:t>base</w:t>
      </w:r>
      <w:proofErr w:type="gramEnd"/>
      <w:r w:rsidRPr="00E1410C">
        <w:rPr>
          <w:rFonts w:ascii="TTE1867548t00" w:hAnsi="TTE1867548t00" w:cs="TTE1867548t00"/>
          <w:sz w:val="24"/>
          <w:szCs w:val="24"/>
        </w:rPr>
        <w:t xml:space="preserve"> of the schedule or follow a written schedule wherein they cross the items off as they go.</w:t>
      </w:r>
    </w:p>
    <w:p w:rsidR="00E1410C" w:rsidRPr="00E1410C" w:rsidRDefault="00E1410C" w:rsidP="00E1410C">
      <w:pPr>
        <w:autoSpaceDE w:val="0"/>
        <w:autoSpaceDN w:val="0"/>
        <w:adjustRightInd w:val="0"/>
        <w:spacing w:after="0" w:line="240" w:lineRule="auto"/>
        <w:rPr>
          <w:rFonts w:ascii="Times New Roman" w:eastAsia="Times New Roman" w:hAnsi="Times New Roman" w:cs="Times New Roman"/>
          <w:sz w:val="24"/>
          <w:szCs w:val="24"/>
        </w:rPr>
      </w:pPr>
      <w:r w:rsidRPr="00E1410C">
        <w:rPr>
          <w:rFonts w:ascii="TTE1867548t00" w:hAnsi="TTE1867548t00" w:cs="TTE1867548t00"/>
          <w:sz w:val="24"/>
          <w:szCs w:val="24"/>
        </w:rPr>
        <w:t>Schedules can be used for the school day, morning/evening routines at home, and for special</w:t>
      </w:r>
      <w:r>
        <w:rPr>
          <w:rFonts w:ascii="TTE1867548t00" w:hAnsi="TTE1867548t00" w:cs="TTE1867548t00"/>
          <w:sz w:val="24"/>
          <w:szCs w:val="24"/>
        </w:rPr>
        <w:t xml:space="preserve"> </w:t>
      </w:r>
      <w:r w:rsidRPr="00E1410C">
        <w:rPr>
          <w:rFonts w:ascii="TTE1867548t00" w:hAnsi="TTE1867548t00" w:cs="TTE1867548t00"/>
          <w:sz w:val="24"/>
          <w:szCs w:val="24"/>
        </w:rPr>
        <w:t>occasions such as field trips and parties.</w:t>
      </w:r>
      <w:r w:rsidRPr="00E1410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1410C" w:rsidRDefault="00E1410C" w:rsidP="00E1410C">
      <w:pPr>
        <w:autoSpaceDE w:val="0"/>
        <w:autoSpaceDN w:val="0"/>
        <w:adjustRightInd w:val="0"/>
        <w:spacing w:after="0" w:line="240" w:lineRule="auto"/>
        <w:rPr>
          <w:rFonts w:ascii="Times New Roman" w:eastAsia="Times New Roman" w:hAnsi="Times New Roman" w:cs="Times New Roman"/>
          <w:sz w:val="24"/>
          <w:szCs w:val="24"/>
        </w:rPr>
      </w:pPr>
    </w:p>
    <w:p w:rsidR="00E1410C" w:rsidRDefault="00E1410C" w:rsidP="00E1410C">
      <w:pPr>
        <w:autoSpaceDE w:val="0"/>
        <w:autoSpaceDN w:val="0"/>
        <w:adjustRightInd w:val="0"/>
        <w:spacing w:after="0" w:line="240" w:lineRule="auto"/>
        <w:rPr>
          <w:rFonts w:ascii="TTE188B4F8t00" w:hAnsi="TTE188B4F8t00" w:cs="TTE188B4F8t00"/>
          <w:sz w:val="36"/>
          <w:szCs w:val="36"/>
        </w:rPr>
      </w:pPr>
      <w:r>
        <w:rPr>
          <w:rFonts w:ascii="Times New Roman" w:eastAsia="Times New Roman" w:hAnsi="Times New Roman" w:cs="Times New Roman"/>
          <w:noProof/>
          <w:sz w:val="24"/>
          <w:szCs w:val="24"/>
        </w:rPr>
        <w:lastRenderedPageBreak/>
        <w:drawing>
          <wp:inline distT="0" distB="0" distL="0" distR="0">
            <wp:extent cx="1432537" cy="2117806"/>
            <wp:effectExtent l="19050" t="0" r="0" b="0"/>
            <wp:docPr id="15" name="Picture 15" descr="C:\Users\koneill\Desktop\Visual%20Schedul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neill\Desktop\Visual%20Schedule%202.jpg"/>
                    <pic:cNvPicPr>
                      <a:picLocks noChangeAspect="1" noChangeArrowheads="1"/>
                    </pic:cNvPicPr>
                  </pic:nvPicPr>
                  <pic:blipFill>
                    <a:blip r:embed="rId7" cstate="print"/>
                    <a:srcRect/>
                    <a:stretch>
                      <a:fillRect/>
                    </a:stretch>
                  </pic:blipFill>
                  <pic:spPr bwMode="auto">
                    <a:xfrm flipH="1">
                      <a:off x="0" y="0"/>
                      <a:ext cx="1434018" cy="2119995"/>
                    </a:xfrm>
                    <a:prstGeom prst="rect">
                      <a:avLst/>
                    </a:prstGeom>
                    <a:noFill/>
                    <a:ln w="9525">
                      <a:noFill/>
                      <a:miter lim="800000"/>
                      <a:headEnd/>
                      <a:tailEnd/>
                    </a:ln>
                  </pic:spPr>
                </pic:pic>
              </a:graphicData>
            </a:graphic>
          </wp:inline>
        </w:drawing>
      </w:r>
      <w:hyperlink r:id="rId8" w:tgtFrame="_blank" w:history="1">
        <w:r w:rsidRPr="00E1410C">
          <w:rPr>
            <w:rFonts w:ascii="Tahoma" w:eastAsia="Times New Roman" w:hAnsi="Tahoma" w:cs="Tahoma"/>
            <w:color w:val="0000FF"/>
            <w:sz w:val="24"/>
            <w:szCs w:val="24"/>
            <w:u w:val="single"/>
          </w:rPr>
          <w:br/>
          <w:t>Mini-Schedules</w:t>
        </w:r>
      </w:hyperlink>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Mini-schedules break down an activity</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into</w:t>
      </w:r>
      <w:proofErr w:type="gramEnd"/>
      <w:r>
        <w:rPr>
          <w:rFonts w:ascii="TTE1867548t00" w:hAnsi="TTE1867548t00" w:cs="TTE1867548t00"/>
        </w:rPr>
        <w:t xml:space="preserve"> manageable steps. They are a visual</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form</w:t>
      </w:r>
      <w:proofErr w:type="gramEnd"/>
      <w:r>
        <w:rPr>
          <w:rFonts w:ascii="TTE1867548t00" w:hAnsi="TTE1867548t00" w:cs="TTE1867548t00"/>
        </w:rPr>
        <w:t xml:space="preserve"> of task analysis.</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Here is an example of a mini-schedule</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for</w:t>
      </w:r>
      <w:proofErr w:type="gramEnd"/>
      <w:r>
        <w:rPr>
          <w:rFonts w:ascii="TTE1867548t00" w:hAnsi="TTE1867548t00" w:cs="TTE1867548t00"/>
        </w:rPr>
        <w:t xml:space="preserve"> a student’s bathroom routine.</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Examples of other routines that lend themselves</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well</w:t>
      </w:r>
      <w:proofErr w:type="gramEnd"/>
      <w:r>
        <w:rPr>
          <w:rFonts w:ascii="TTE1867548t00" w:hAnsi="TTE1867548t00" w:cs="TTE1867548t00"/>
        </w:rPr>
        <w:t xml:space="preserve"> to a mini-schedule:</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77C78t00" w:hAnsi="TTE1877C78t00" w:cs="TTE1877C78t00"/>
        </w:rPr>
        <w:t>_</w:t>
      </w:r>
      <w:r>
        <w:rPr>
          <w:rFonts w:ascii="Helvetica" w:hAnsi="Helvetica" w:cs="Helvetica"/>
        </w:rPr>
        <w:t xml:space="preserve">  </w:t>
      </w:r>
      <w:r>
        <w:rPr>
          <w:rFonts w:ascii="TTE1867548t00" w:hAnsi="TTE1867548t00" w:cs="TTE1867548t00"/>
        </w:rPr>
        <w:t>getting</w:t>
      </w:r>
      <w:proofErr w:type="gramEnd"/>
      <w:r>
        <w:rPr>
          <w:rFonts w:ascii="TTE1867548t00" w:hAnsi="TTE1867548t00" w:cs="TTE1867548t00"/>
        </w:rPr>
        <w:t xml:space="preserve"> dressed for going outdoors</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77C78t00" w:hAnsi="TTE1877C78t00" w:cs="TTE1877C78t00"/>
        </w:rPr>
        <w:t>_</w:t>
      </w:r>
      <w:r>
        <w:rPr>
          <w:rFonts w:ascii="Helvetica" w:hAnsi="Helvetica" w:cs="Helvetica"/>
        </w:rPr>
        <w:t xml:space="preserve">  </w:t>
      </w:r>
      <w:r>
        <w:rPr>
          <w:rFonts w:ascii="TTE1867548t00" w:hAnsi="TTE1867548t00" w:cs="TTE1867548t00"/>
        </w:rPr>
        <w:t>washing</w:t>
      </w:r>
      <w:proofErr w:type="gramEnd"/>
      <w:r>
        <w:rPr>
          <w:rFonts w:ascii="TTE1867548t00" w:hAnsi="TTE1867548t00" w:cs="TTE1867548t00"/>
        </w:rPr>
        <w:t xml:space="preserve"> dishes</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77C78t00" w:hAnsi="TTE1877C78t00" w:cs="TTE1877C78t00"/>
        </w:rPr>
        <w:t>_</w:t>
      </w:r>
      <w:r>
        <w:rPr>
          <w:rFonts w:ascii="Helvetica" w:hAnsi="Helvetica" w:cs="Helvetica"/>
        </w:rPr>
        <w:t xml:space="preserve">  </w:t>
      </w:r>
      <w:r>
        <w:rPr>
          <w:rFonts w:ascii="TTE1867548t00" w:hAnsi="TTE1867548t00" w:cs="TTE1867548t00"/>
        </w:rPr>
        <w:t>circle</w:t>
      </w:r>
      <w:proofErr w:type="gramEnd"/>
      <w:r>
        <w:rPr>
          <w:rFonts w:ascii="TTE1867548t00" w:hAnsi="TTE1867548t00" w:cs="TTE1867548t00"/>
        </w:rPr>
        <w:t xml:space="preserve"> time activities</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77C78t00" w:hAnsi="TTE1877C78t00" w:cs="TTE1877C78t00"/>
        </w:rPr>
        <w:t>_</w:t>
      </w:r>
      <w:r>
        <w:rPr>
          <w:rFonts w:ascii="Helvetica" w:hAnsi="Helvetica" w:cs="Helvetica"/>
        </w:rPr>
        <w:t xml:space="preserve">  </w:t>
      </w:r>
      <w:r>
        <w:rPr>
          <w:rFonts w:ascii="TTE1867548t00" w:hAnsi="TTE1867548t00" w:cs="TTE1867548t00"/>
        </w:rPr>
        <w:t>assembly</w:t>
      </w:r>
      <w:proofErr w:type="gramEnd"/>
      <w:r>
        <w:rPr>
          <w:rFonts w:ascii="TTE1867548t00" w:hAnsi="TTE1867548t00" w:cs="TTE1867548t00"/>
        </w:rPr>
        <w:t xml:space="preserve"> tasks</w:t>
      </w:r>
    </w:p>
    <w:p w:rsidR="00E1410C" w:rsidRDefault="00E1410C" w:rsidP="00E1410C">
      <w:pPr>
        <w:spacing w:after="0" w:line="240" w:lineRule="auto"/>
        <w:rPr>
          <w:rFonts w:ascii="Times New Roman" w:eastAsia="Times New Roman" w:hAnsi="Times New Roman" w:cs="Times New Roman"/>
          <w:sz w:val="24"/>
          <w:szCs w:val="24"/>
        </w:rPr>
      </w:pPr>
      <w:proofErr w:type="gramStart"/>
      <w:r>
        <w:rPr>
          <w:rFonts w:ascii="TTE1877C78t00" w:hAnsi="TTE1877C78t00" w:cs="TTE1877C78t00"/>
        </w:rPr>
        <w:t>_</w:t>
      </w:r>
      <w:r>
        <w:rPr>
          <w:rFonts w:ascii="Helvetica" w:hAnsi="Helvetica" w:cs="Helvetica"/>
        </w:rPr>
        <w:t xml:space="preserve">  </w:t>
      </w:r>
      <w:r>
        <w:rPr>
          <w:rFonts w:ascii="TTE1867548t00" w:hAnsi="TTE1867548t00" w:cs="TTE1867548t00"/>
        </w:rPr>
        <w:t>cooking</w:t>
      </w:r>
      <w:proofErr w:type="gramEnd"/>
      <w:r>
        <w:rPr>
          <w:rFonts w:ascii="TTE1867548t00" w:hAnsi="TTE1867548t00" w:cs="TTE1867548t00"/>
        </w:rPr>
        <w:t xml:space="preserve"> tasks</w:t>
      </w:r>
      <w:r w:rsidRPr="00E1410C">
        <w:rPr>
          <w:rFonts w:ascii="Times New Roman" w:eastAsia="Times New Roman" w:hAnsi="Times New Roman" w:cs="Times New Roman"/>
          <w:sz w:val="24"/>
          <w:szCs w:val="24"/>
        </w:rPr>
        <w:t>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noProof/>
          <w:sz w:val="24"/>
          <w:szCs w:val="24"/>
        </w:rPr>
        <w:drawing>
          <wp:inline distT="0" distB="0" distL="0" distR="0">
            <wp:extent cx="1611959" cy="2114092"/>
            <wp:effectExtent l="19050" t="0" r="7291" b="0"/>
            <wp:docPr id="8" name="Picture 3" descr="Visual Sched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 Schedule "/>
                    <pic:cNvPicPr>
                      <a:picLocks noChangeAspect="1" noChangeArrowheads="1"/>
                    </pic:cNvPicPr>
                  </pic:nvPicPr>
                  <pic:blipFill>
                    <a:blip r:embed="rId9" cstate="print"/>
                    <a:srcRect/>
                    <a:stretch>
                      <a:fillRect/>
                    </a:stretch>
                  </pic:blipFill>
                  <pic:spPr bwMode="auto">
                    <a:xfrm>
                      <a:off x="0" y="0"/>
                      <a:ext cx="1611930" cy="2114054"/>
                    </a:xfrm>
                    <a:prstGeom prst="rect">
                      <a:avLst/>
                    </a:prstGeom>
                    <a:noFill/>
                    <a:ln w="9525">
                      <a:noFill/>
                      <a:miter lim="800000"/>
                      <a:headEnd/>
                      <a:tailEnd/>
                    </a:ln>
                  </pic:spPr>
                </pic:pic>
              </a:graphicData>
            </a:graphic>
          </wp:inline>
        </w:drawing>
      </w:r>
    </w:p>
    <w:p w:rsid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Default="00E1410C" w:rsidP="00E1410C">
      <w:pPr>
        <w:spacing w:after="0" w:line="240" w:lineRule="auto"/>
        <w:rPr>
          <w:rFonts w:ascii="Times New Roman" w:eastAsia="Times New Roman" w:hAnsi="Times New Roman" w:cs="Times New Roman"/>
          <w:sz w:val="24"/>
          <w:szCs w:val="24"/>
        </w:rPr>
      </w:pPr>
    </w:p>
    <w:p w:rsidR="00E1410C" w:rsidRDefault="00E1410C" w:rsidP="00E1410C">
      <w:pPr>
        <w:spacing w:after="0" w:line="240" w:lineRule="auto"/>
        <w:rPr>
          <w:rFonts w:ascii="Times New Roman" w:eastAsia="Times New Roman" w:hAnsi="Times New Roman" w:cs="Times New Roman"/>
          <w:sz w:val="24"/>
          <w:szCs w:val="24"/>
        </w:rPr>
      </w:pPr>
    </w:p>
    <w:p w:rsidR="00E1410C" w:rsidRDefault="00E1410C" w:rsidP="00E1410C">
      <w:pPr>
        <w:spacing w:after="0" w:line="240" w:lineRule="auto"/>
        <w:rPr>
          <w:rFonts w:ascii="Times New Roman" w:eastAsia="Times New Roman" w:hAnsi="Times New Roman" w:cs="Times New Roman"/>
          <w:sz w:val="24"/>
          <w:szCs w:val="24"/>
        </w:rPr>
      </w:pPr>
    </w:p>
    <w:p w:rsidR="00E1410C" w:rsidRDefault="00E1410C" w:rsidP="00E1410C">
      <w:pPr>
        <w:spacing w:after="0" w:line="240" w:lineRule="auto"/>
        <w:rPr>
          <w:rFonts w:ascii="Times New Roman" w:eastAsia="Times New Roman" w:hAnsi="Times New Roman" w:cs="Times New Roman"/>
          <w:sz w:val="24"/>
          <w:szCs w:val="24"/>
        </w:rPr>
      </w:pPr>
    </w:p>
    <w:p w:rsidR="00E1410C" w:rsidRDefault="00E1410C" w:rsidP="00E1410C">
      <w:pPr>
        <w:spacing w:after="0" w:line="240" w:lineRule="auto"/>
        <w:rPr>
          <w:rFonts w:ascii="Times New Roman" w:eastAsia="Times New Roman" w:hAnsi="Times New Roman" w:cs="Times New Roman"/>
          <w:sz w:val="24"/>
          <w:szCs w:val="24"/>
        </w:rPr>
      </w:pPr>
    </w:p>
    <w:p w:rsidR="00E1410C" w:rsidRPr="00E1410C" w:rsidRDefault="00E1410C" w:rsidP="00E1410C">
      <w:pPr>
        <w:spacing w:after="0" w:line="240" w:lineRule="auto"/>
        <w:rPr>
          <w:rFonts w:ascii="Times New Roman" w:eastAsia="Times New Roman" w:hAnsi="Times New Roman" w:cs="Times New Roman"/>
          <w:sz w:val="24"/>
          <w:szCs w:val="24"/>
        </w:rPr>
      </w:pPr>
    </w:p>
    <w:p w:rsidR="00E1410C" w:rsidRDefault="000E77FE" w:rsidP="00E1410C">
      <w:pPr>
        <w:autoSpaceDE w:val="0"/>
        <w:autoSpaceDN w:val="0"/>
        <w:adjustRightInd w:val="0"/>
        <w:spacing w:after="0" w:line="240" w:lineRule="auto"/>
        <w:rPr>
          <w:rFonts w:ascii="Times New Roman" w:eastAsia="Times New Roman" w:hAnsi="Times New Roman" w:cs="Times New Roman"/>
          <w:sz w:val="24"/>
          <w:szCs w:val="24"/>
        </w:rPr>
      </w:pPr>
      <w:hyperlink r:id="rId10" w:tgtFrame="_blank" w:history="1">
        <w:r w:rsidR="00E1410C" w:rsidRPr="00E1410C">
          <w:rPr>
            <w:rFonts w:ascii="Tahoma" w:eastAsia="Times New Roman" w:hAnsi="Tahoma" w:cs="Tahoma"/>
            <w:color w:val="0000FF"/>
            <w:sz w:val="24"/>
            <w:szCs w:val="24"/>
            <w:u w:val="single"/>
          </w:rPr>
          <w:t>Break Cards</w:t>
        </w:r>
      </w:hyperlink>
    </w:p>
    <w:p w:rsidR="00E1410C" w:rsidRDefault="00E1410C" w:rsidP="00E1410C">
      <w:pPr>
        <w:autoSpaceDE w:val="0"/>
        <w:autoSpaceDN w:val="0"/>
        <w:adjustRightInd w:val="0"/>
        <w:spacing w:after="0" w:line="240" w:lineRule="auto"/>
        <w:rPr>
          <w:rFonts w:ascii="TTE188B4F8t00" w:hAnsi="TTE188B4F8t00" w:cs="TTE188B4F8t00"/>
          <w:sz w:val="36"/>
          <w:szCs w:val="36"/>
        </w:rPr>
      </w:pP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Being able to identify the need for a break and being able to get a break appropriately are</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lastRenderedPageBreak/>
        <w:t>important</w:t>
      </w:r>
      <w:proofErr w:type="gramEnd"/>
      <w:r>
        <w:rPr>
          <w:rFonts w:ascii="TTE1867548t00" w:hAnsi="TTE1867548t00" w:cs="TTE1867548t00"/>
        </w:rPr>
        <w:t xml:space="preserve"> skills in the world of school and the world of work. The break card is an effective</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way</w:t>
      </w:r>
      <w:proofErr w:type="gramEnd"/>
      <w:r>
        <w:rPr>
          <w:rFonts w:ascii="TTE1867548t00" w:hAnsi="TTE1867548t00" w:cs="TTE1867548t00"/>
        </w:rPr>
        <w:t xml:space="preserve"> to teach a student to appropriately request a break.</w:t>
      </w:r>
    </w:p>
    <w:p w:rsidR="00E1410C" w:rsidRDefault="00E1410C" w:rsidP="00E1410C">
      <w:pPr>
        <w:autoSpaceDE w:val="0"/>
        <w:autoSpaceDN w:val="0"/>
        <w:adjustRightInd w:val="0"/>
        <w:spacing w:after="0" w:line="240" w:lineRule="auto"/>
        <w:rPr>
          <w:rFonts w:ascii="TTE188B4F8t00" w:hAnsi="TTE188B4F8t00" w:cs="TTE188B4F8t00"/>
        </w:rPr>
      </w:pPr>
      <w:r>
        <w:rPr>
          <w:rFonts w:ascii="TTE188B4F8t00" w:hAnsi="TTE188B4F8t00" w:cs="TTE188B4F8t00"/>
        </w:rPr>
        <w:t>Protocol for Teaching How to Take a Break:</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1.</w:t>
      </w:r>
      <w:r>
        <w:rPr>
          <w:rFonts w:ascii="Helvetica" w:hAnsi="Helvetica" w:cs="Helvetica"/>
        </w:rPr>
        <w:t xml:space="preserve">  </w:t>
      </w:r>
      <w:r>
        <w:rPr>
          <w:rFonts w:ascii="TTE1867548t00" w:hAnsi="TTE1867548t00" w:cs="TTE1867548t00"/>
        </w:rPr>
        <w:t>When the student begins to show signs of irritation or agitation, hand the student a</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break</w:t>
      </w:r>
      <w:proofErr w:type="gramEnd"/>
      <w:r>
        <w:rPr>
          <w:rFonts w:ascii="TTE1867548t00" w:hAnsi="TTE1867548t00" w:cs="TTE1867548t00"/>
        </w:rPr>
        <w:t xml:space="preserve"> card and say, </w:t>
      </w:r>
      <w:r w:rsidR="00F04799">
        <w:rPr>
          <w:rFonts w:ascii="TTE1867548t00" w:hAnsi="TTE1867548t00" w:cs="TTE1867548t00"/>
        </w:rPr>
        <w:t>“It looks like you</w:t>
      </w:r>
      <w:r>
        <w:rPr>
          <w:rFonts w:ascii="TTE1867548t00" w:hAnsi="TTE1867548t00" w:cs="TTE1867548t00"/>
        </w:rPr>
        <w:t xml:space="preserve"> need a break.” This will help the</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student</w:t>
      </w:r>
      <w:proofErr w:type="gramEnd"/>
      <w:r>
        <w:rPr>
          <w:rFonts w:ascii="TTE1867548t00" w:hAnsi="TTE1867548t00" w:cs="TTE1867548t00"/>
        </w:rPr>
        <w:t xml:space="preserve"> identify that when he/she feels the way he/she does, that he/she should ask</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for</w:t>
      </w:r>
      <w:proofErr w:type="gramEnd"/>
      <w:r>
        <w:rPr>
          <w:rFonts w:ascii="TTE1867548t00" w:hAnsi="TTE1867548t00" w:cs="TTE1867548t00"/>
        </w:rPr>
        <w:t xml:space="preserve"> a break.</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2.</w:t>
      </w:r>
      <w:r>
        <w:rPr>
          <w:rFonts w:ascii="Helvetica" w:hAnsi="Helvetica" w:cs="Helvetica"/>
        </w:rPr>
        <w:t xml:space="preserve">  </w:t>
      </w:r>
      <w:r>
        <w:rPr>
          <w:rFonts w:ascii="TTE1867548t00" w:hAnsi="TTE1867548t00" w:cs="TTE1867548t00"/>
        </w:rPr>
        <w:t>When the student takes the break card, immediately allow (or prompt) the student to</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go</w:t>
      </w:r>
      <w:proofErr w:type="gramEnd"/>
      <w:r>
        <w:rPr>
          <w:rFonts w:ascii="TTE1867548t00" w:hAnsi="TTE1867548t00" w:cs="TTE1867548t00"/>
        </w:rPr>
        <w:t xml:space="preserve"> to the break area.</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3.</w:t>
      </w:r>
      <w:r>
        <w:rPr>
          <w:rFonts w:ascii="Helvetica" w:hAnsi="Helvetica" w:cs="Helvetica"/>
        </w:rPr>
        <w:t xml:space="preserve">  </w:t>
      </w:r>
      <w:r>
        <w:rPr>
          <w:rFonts w:ascii="TTE1867548t00" w:hAnsi="TTE1867548t00" w:cs="TTE1867548t00"/>
        </w:rPr>
        <w:t>Set the timer for 5 minutes (a visual timer may be most effective).</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4.</w:t>
      </w:r>
      <w:r>
        <w:rPr>
          <w:rFonts w:ascii="Helvetica" w:hAnsi="Helvetica" w:cs="Helvetica"/>
        </w:rPr>
        <w:t xml:space="preserve">  </w:t>
      </w:r>
      <w:r>
        <w:rPr>
          <w:rFonts w:ascii="TTE1867548t00" w:hAnsi="TTE1867548t00" w:cs="TTE1867548t00"/>
        </w:rPr>
        <w:t>After the 5 minutes have passed, prompt the student to return to the activity.</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Overtime, the student should be able to independently request a break through this pairing</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process</w:t>
      </w:r>
      <w:proofErr w:type="gramEnd"/>
      <w:r>
        <w:rPr>
          <w:rFonts w:ascii="TTE1867548t00" w:hAnsi="TTE1867548t00" w:cs="TTE1867548t00"/>
        </w:rPr>
        <w:t>.</w:t>
      </w:r>
    </w:p>
    <w:p w:rsidR="00E1410C" w:rsidRPr="00E1410C" w:rsidRDefault="00E1410C" w:rsidP="00E1410C">
      <w:pPr>
        <w:spacing w:after="0" w:line="240" w:lineRule="auto"/>
        <w:rPr>
          <w:rFonts w:ascii="Times New Roman" w:eastAsia="Times New Roman" w:hAnsi="Times New Roman" w:cs="Times New Roman"/>
          <w:sz w:val="24"/>
          <w:szCs w:val="24"/>
        </w:rPr>
      </w:pPr>
      <w:r>
        <w:rPr>
          <w:rFonts w:ascii="TTE1867548t00" w:hAnsi="TTE1867548t00" w:cs="TTE1867548t00"/>
        </w:rPr>
        <w:t>Note: The</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Default="000E77FE" w:rsidP="00D75875">
      <w:pPr>
        <w:autoSpaceDE w:val="0"/>
        <w:autoSpaceDN w:val="0"/>
        <w:adjustRightInd w:val="0"/>
        <w:spacing w:after="0" w:line="240" w:lineRule="auto"/>
        <w:rPr>
          <w:rFonts w:ascii="TTE1867548t00" w:hAnsi="TTE1867548t00" w:cs="TTE1867548t00"/>
        </w:rPr>
      </w:pPr>
      <w:r>
        <w:fldChar w:fldCharType="begin"/>
      </w:r>
      <w:r>
        <w:instrText>HYPERLINK "http://www.vbisd.org/cms/lib6/MI01000711/Centricity/Domain/40/Wait%20Cards.pdf" \t "_blank"</w:instrText>
      </w:r>
      <w:r>
        <w:fldChar w:fldCharType="separate"/>
      </w:r>
      <w:r w:rsidR="00E1410C" w:rsidRPr="00E1410C">
        <w:rPr>
          <w:rFonts w:ascii="Tahoma" w:eastAsia="Times New Roman" w:hAnsi="Tahoma" w:cs="Tahoma"/>
          <w:color w:val="0000FF"/>
          <w:sz w:val="24"/>
          <w:szCs w:val="24"/>
          <w:u w:val="single"/>
        </w:rPr>
        <w:t>Wait Cards</w:t>
      </w:r>
      <w:r>
        <w:fldChar w:fldCharType="end"/>
      </w:r>
      <w:r w:rsidR="00E1410C">
        <w:rPr>
          <w:rFonts w:ascii="TTE188B4F8t00" w:hAnsi="TTE188B4F8t00" w:cs="TTE188B4F8t00"/>
          <w:sz w:val="36"/>
          <w:szCs w:val="36"/>
        </w:rPr>
        <w:t>-</w:t>
      </w:r>
    </w:p>
    <w:p w:rsidR="00E1410C" w:rsidRDefault="00E1410C" w:rsidP="00E1410C">
      <w:pPr>
        <w:spacing w:after="0" w:line="240" w:lineRule="auto"/>
        <w:rPr>
          <w:rFonts w:ascii="TTE1867548t00" w:hAnsi="TTE1867548t00" w:cs="TTE1867548t00"/>
        </w:rPr>
      </w:pPr>
    </w:p>
    <w:p w:rsidR="00E1410C" w:rsidRDefault="00E1410C" w:rsidP="00E1410C">
      <w:pPr>
        <w:spacing w:after="0" w:line="240" w:lineRule="auto"/>
        <w:rPr>
          <w:rFonts w:ascii="TTE1867548t00" w:hAnsi="TTE1867548t00" w:cs="TTE1867548t00"/>
        </w:rPr>
      </w:pPr>
    </w:p>
    <w:p w:rsidR="00E1410C" w:rsidRDefault="00E1410C" w:rsidP="00E1410C">
      <w:pPr>
        <w:spacing w:after="0" w:line="240" w:lineRule="auto"/>
        <w:rPr>
          <w:rFonts w:ascii="TTE1867548t00" w:hAnsi="TTE1867548t00" w:cs="TTE1867548t00"/>
        </w:rPr>
      </w:pPr>
    </w:p>
    <w:p w:rsidR="00E1410C" w:rsidRDefault="00E1410C" w:rsidP="00E1410C">
      <w:pPr>
        <w:spacing w:after="0" w:line="240" w:lineRule="auto"/>
        <w:rPr>
          <w:rFonts w:ascii="TTE1867548t00" w:hAnsi="TTE1867548t00" w:cs="TTE1867548t00"/>
        </w:rPr>
      </w:pPr>
    </w:p>
    <w:p w:rsidR="00E1410C" w:rsidRPr="00E1410C" w:rsidRDefault="00E1410C" w:rsidP="00E1410C">
      <w:pPr>
        <w:spacing w:after="0" w:line="240" w:lineRule="auto"/>
        <w:rPr>
          <w:rFonts w:ascii="Times New Roman" w:eastAsia="Times New Roman" w:hAnsi="Times New Roman" w:cs="Times New Roman"/>
          <w:sz w:val="24"/>
          <w:szCs w:val="24"/>
        </w:rPr>
      </w:pP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Default="000E77FE" w:rsidP="00E1410C">
      <w:pPr>
        <w:autoSpaceDE w:val="0"/>
        <w:autoSpaceDN w:val="0"/>
        <w:adjustRightInd w:val="0"/>
        <w:spacing w:after="0" w:line="240" w:lineRule="auto"/>
        <w:rPr>
          <w:rFonts w:ascii="TTE188B4F8t00" w:hAnsi="TTE188B4F8t00" w:cs="TTE188B4F8t00"/>
          <w:sz w:val="36"/>
          <w:szCs w:val="36"/>
        </w:rPr>
      </w:pPr>
      <w:hyperlink r:id="rId11" w:tgtFrame="_blank" w:history="1">
        <w:r w:rsidR="00E1410C" w:rsidRPr="00E1410C">
          <w:rPr>
            <w:rFonts w:ascii="Tahoma" w:eastAsia="Times New Roman" w:hAnsi="Tahoma" w:cs="Tahoma"/>
            <w:color w:val="0000FF"/>
            <w:sz w:val="24"/>
            <w:szCs w:val="24"/>
            <w:u w:val="single"/>
          </w:rPr>
          <w:t>First-Then Schedules</w:t>
        </w:r>
      </w:hyperlink>
      <w:r w:rsidR="00E1410C">
        <w:rPr>
          <w:rFonts w:ascii="Times New Roman" w:eastAsia="Times New Roman" w:hAnsi="Times New Roman" w:cs="Times New Roman"/>
          <w:sz w:val="24"/>
          <w:szCs w:val="24"/>
        </w:rPr>
        <w:t xml:space="preserve">- </w:t>
      </w:r>
      <w:r w:rsidR="00CB5DE8" w:rsidRPr="00CB5DE8">
        <w:rPr>
          <w:rFonts w:ascii="Times New Roman" w:eastAsia="Times New Roman" w:hAnsi="Times New Roman" w:cs="Times New Roman"/>
          <w:noProof/>
          <w:sz w:val="24"/>
          <w:szCs w:val="24"/>
        </w:rPr>
        <w:drawing>
          <wp:anchor distT="0" distB="0" distL="0" distR="0" simplePos="0" relativeHeight="251658752" behindDoc="0" locked="0" layoutInCell="1" allowOverlap="0">
            <wp:simplePos x="0" y="0"/>
            <wp:positionH relativeFrom="column">
              <wp:align>right</wp:align>
            </wp:positionH>
            <wp:positionV relativeFrom="line">
              <wp:posOffset>1439875</wp:posOffset>
            </wp:positionV>
            <wp:extent cx="2787777" cy="965607"/>
            <wp:effectExtent l="19050" t="0" r="9525" b="0"/>
            <wp:wrapSquare wrapText="bothSides"/>
            <wp:docPr id="9" name="Picture 2" descr="First-Then C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Then Card "/>
                    <pic:cNvPicPr>
                      <a:picLocks noChangeAspect="1" noChangeArrowheads="1"/>
                    </pic:cNvPicPr>
                  </pic:nvPicPr>
                  <pic:blipFill>
                    <a:blip r:embed="rId5" cstate="print"/>
                    <a:srcRect/>
                    <a:stretch>
                      <a:fillRect/>
                    </a:stretch>
                  </pic:blipFill>
                  <pic:spPr bwMode="auto">
                    <a:xfrm>
                      <a:off x="0" y="0"/>
                      <a:ext cx="2790825" cy="962025"/>
                    </a:xfrm>
                    <a:prstGeom prst="rect">
                      <a:avLst/>
                    </a:prstGeom>
                    <a:noFill/>
                    <a:ln w="9525">
                      <a:noFill/>
                      <a:miter lim="800000"/>
                      <a:headEnd/>
                      <a:tailEnd/>
                    </a:ln>
                  </pic:spPr>
                </pic:pic>
              </a:graphicData>
            </a:graphic>
          </wp:anchor>
        </w:drawing>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Consider this familiar scene…</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The teacher wants the student to complete assigned work.</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The student wants to play a computer game.</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A first-then schedule is a “contract” with the student that gives the student a visual reminder</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that</w:t>
      </w:r>
      <w:proofErr w:type="gramEnd"/>
      <w:r>
        <w:rPr>
          <w:rFonts w:ascii="TTE1867548t00" w:hAnsi="TTE1867548t00" w:cs="TTE1867548t00"/>
        </w:rPr>
        <w:t xml:space="preserve"> once a non-preferred task is complete, he/she will get to do his/her preferred activity.</w:t>
      </w:r>
    </w:p>
    <w:p w:rsidR="00E1410C" w:rsidRDefault="00E1410C" w:rsidP="00E1410C">
      <w:pPr>
        <w:autoSpaceDE w:val="0"/>
        <w:autoSpaceDN w:val="0"/>
        <w:adjustRightInd w:val="0"/>
        <w:spacing w:after="0" w:line="240" w:lineRule="auto"/>
        <w:rPr>
          <w:rFonts w:ascii="TTE1867548t00" w:hAnsi="TTE1867548t00" w:cs="TTE1867548t00"/>
        </w:rPr>
      </w:pPr>
      <w:r>
        <w:rPr>
          <w:rFonts w:ascii="TTE1867548t00" w:hAnsi="TTE1867548t00" w:cs="TTE1867548t00"/>
        </w:rPr>
        <w:t>For students that find a half-day or full-day schedule too overwhelming, a first-then schedule</w:t>
      </w:r>
    </w:p>
    <w:p w:rsidR="00E1410C" w:rsidRDefault="00E1410C" w:rsidP="00E1410C">
      <w:pPr>
        <w:autoSpaceDE w:val="0"/>
        <w:autoSpaceDN w:val="0"/>
        <w:adjustRightInd w:val="0"/>
        <w:spacing w:after="0" w:line="240" w:lineRule="auto"/>
        <w:rPr>
          <w:rFonts w:ascii="TTE1867548t00" w:hAnsi="TTE1867548t00" w:cs="TTE1867548t00"/>
        </w:rPr>
      </w:pPr>
      <w:proofErr w:type="gramStart"/>
      <w:r>
        <w:rPr>
          <w:rFonts w:ascii="TTE1867548t00" w:hAnsi="TTE1867548t00" w:cs="TTE1867548t00"/>
        </w:rPr>
        <w:t>can</w:t>
      </w:r>
      <w:proofErr w:type="gramEnd"/>
      <w:r>
        <w:rPr>
          <w:rFonts w:ascii="TTE1867548t00" w:hAnsi="TTE1867548t00" w:cs="TTE1867548t00"/>
        </w:rPr>
        <w:t xml:space="preserve"> also be used to navigate the regular school day schedule (rather than just using it as a</w:t>
      </w:r>
    </w:p>
    <w:p w:rsidR="00E1410C" w:rsidRPr="00E1410C" w:rsidRDefault="00E1410C" w:rsidP="00E1410C">
      <w:pPr>
        <w:spacing w:after="0" w:line="240" w:lineRule="auto"/>
        <w:rPr>
          <w:rFonts w:ascii="Times New Roman" w:eastAsia="Times New Roman" w:hAnsi="Times New Roman" w:cs="Times New Roman"/>
          <w:sz w:val="24"/>
          <w:szCs w:val="24"/>
        </w:rPr>
      </w:pPr>
      <w:proofErr w:type="gramStart"/>
      <w:r>
        <w:rPr>
          <w:rFonts w:ascii="TTE1867548t00" w:hAnsi="TTE1867548t00" w:cs="TTE1867548t00"/>
        </w:rPr>
        <w:t>contract</w:t>
      </w:r>
      <w:proofErr w:type="gramEnd"/>
      <w:r>
        <w:rPr>
          <w:rFonts w:ascii="TTE1867548t00" w:hAnsi="TTE1867548t00" w:cs="TTE1867548t00"/>
        </w:rPr>
        <w:t xml:space="preserve"> for completing non-preferred activities).</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CB5DE8" w:rsidRDefault="00CB5DE8" w:rsidP="00E1410C">
      <w:pPr>
        <w:spacing w:after="0" w:line="240" w:lineRule="auto"/>
        <w:rPr>
          <w:rFonts w:ascii="Times New Roman" w:eastAsia="Times New Roman" w:hAnsi="Times New Roman" w:cs="Times New Roman"/>
          <w:sz w:val="24"/>
          <w:szCs w:val="24"/>
        </w:rPr>
      </w:pPr>
    </w:p>
    <w:p w:rsidR="00CB5DE8" w:rsidRDefault="00CB5DE8" w:rsidP="00E1410C">
      <w:pPr>
        <w:spacing w:after="0" w:line="240" w:lineRule="auto"/>
        <w:rPr>
          <w:rFonts w:ascii="Times New Roman" w:eastAsia="Times New Roman" w:hAnsi="Times New Roman" w:cs="Times New Roman"/>
          <w:sz w:val="24"/>
          <w:szCs w:val="24"/>
        </w:rPr>
      </w:pPr>
    </w:p>
    <w:p w:rsidR="00CB5DE8" w:rsidRDefault="00CB5DE8" w:rsidP="00E1410C">
      <w:pPr>
        <w:spacing w:after="0" w:line="240" w:lineRule="auto"/>
        <w:rPr>
          <w:rFonts w:ascii="Times New Roman" w:eastAsia="Times New Roman" w:hAnsi="Times New Roman" w:cs="Times New Roman"/>
          <w:sz w:val="24"/>
          <w:szCs w:val="24"/>
        </w:rPr>
      </w:pPr>
    </w:p>
    <w:p w:rsidR="00CB5DE8" w:rsidRDefault="00CB5DE8" w:rsidP="00E1410C">
      <w:pPr>
        <w:spacing w:after="0" w:line="240" w:lineRule="auto"/>
        <w:rPr>
          <w:rFonts w:ascii="Times New Roman" w:eastAsia="Times New Roman" w:hAnsi="Times New Roman" w:cs="Times New Roman"/>
          <w:sz w:val="24"/>
          <w:szCs w:val="24"/>
        </w:rPr>
      </w:pP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r w:rsidRPr="000E77FE">
        <w:rPr>
          <w:rFonts w:ascii="Times New Roman" w:eastAsia="Times New Roman" w:hAnsi="Times New Roman" w:cs="Times New Roman"/>
          <w:sz w:val="24"/>
          <w:szCs w:val="24"/>
        </w:rPr>
        <w:pict>
          <v:rect id="_x0000_i1027" style="width:0;height:1.5pt" o:hralign="center" o:hrstd="t" o:hr="t" fillcolor="#a0a0a0" stroked="f"/>
        </w:pic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ahoma" w:eastAsia="Times New Roman" w:hAnsi="Tahoma" w:cs="Tahoma"/>
          <w:b/>
          <w:bCs/>
          <w:sz w:val="24"/>
          <w:szCs w:val="24"/>
        </w:rPr>
        <w:t>Useful Websites</w:t>
      </w:r>
      <w:r w:rsidRPr="00E1410C">
        <w:rPr>
          <w:rFonts w:ascii="Times New Roman" w:eastAsia="Times New Roman" w:hAnsi="Times New Roman" w:cs="Times New Roman"/>
          <w:sz w:val="24"/>
          <w:szCs w:val="24"/>
        </w:rPr>
        <w:t xml:space="preserve">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ahoma" w:eastAsia="Times New Roman" w:hAnsi="Tahoma" w:cs="Tahoma"/>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hyperlink r:id="rId12" w:tgtFrame="_blank" w:history="1">
        <w:r w:rsidR="00E1410C" w:rsidRPr="00E1410C">
          <w:rPr>
            <w:rFonts w:ascii="Tahoma" w:eastAsia="Times New Roman" w:hAnsi="Tahoma" w:cs="Tahoma"/>
            <w:color w:val="0000FF"/>
            <w:sz w:val="24"/>
            <w:szCs w:val="24"/>
            <w:u w:val="single"/>
          </w:rPr>
          <w:t>http://www.setbc.org/pictureSET/Default.aspx</w:t>
        </w:r>
      </w:hyperlink>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hyperlink r:id="rId13" w:tgtFrame="_blank" w:history="1">
        <w:r w:rsidR="00E1410C" w:rsidRPr="00E1410C">
          <w:rPr>
            <w:rFonts w:ascii="Tahoma" w:eastAsia="Times New Roman" w:hAnsi="Tahoma" w:cs="Tahoma"/>
            <w:color w:val="0000FF"/>
            <w:sz w:val="24"/>
            <w:szCs w:val="24"/>
            <w:u w:val="single"/>
          </w:rPr>
          <w:t>http://www.boardmakershare.com/Activities/Browse</w:t>
        </w:r>
      </w:hyperlink>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hyperlink r:id="rId14" w:tgtFrame="_blank" w:history="1">
        <w:r w:rsidR="00E1410C" w:rsidRPr="00E1410C">
          <w:rPr>
            <w:rFonts w:ascii="Tahoma" w:eastAsia="Times New Roman" w:hAnsi="Tahoma" w:cs="Tahoma"/>
            <w:color w:val="0000FF"/>
            <w:sz w:val="24"/>
            <w:szCs w:val="24"/>
            <w:u w:val="single"/>
          </w:rPr>
          <w:t>http://mrsriley.com/</w:t>
        </w:r>
      </w:hyperlink>
      <w:r w:rsidR="00E1410C" w:rsidRPr="00E1410C">
        <w:rPr>
          <w:rFonts w:ascii="Times New Roman" w:eastAsia="Times New Roman" w:hAnsi="Times New Roman" w:cs="Times New Roman"/>
          <w:sz w:val="24"/>
          <w:szCs w:val="24"/>
        </w:rPr>
        <w:t> </w:t>
      </w:r>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hyperlink r:id="rId15" w:tgtFrame="_blank" w:history="1">
        <w:r w:rsidR="00E1410C" w:rsidRPr="00E1410C">
          <w:rPr>
            <w:rFonts w:ascii="Tahoma" w:eastAsia="Times New Roman" w:hAnsi="Tahoma" w:cs="Tahoma"/>
            <w:color w:val="0000FF"/>
            <w:sz w:val="24"/>
            <w:szCs w:val="24"/>
            <w:u w:val="single"/>
          </w:rPr>
          <w:t>http://www.dotolearn.com</w:t>
        </w:r>
      </w:hyperlink>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hyperlink r:id="rId16" w:tgtFrame="_blank" w:history="1">
        <w:r w:rsidR="00E1410C" w:rsidRPr="00E1410C">
          <w:rPr>
            <w:rFonts w:ascii="Tahoma" w:eastAsia="Times New Roman" w:hAnsi="Tahoma" w:cs="Tahoma"/>
            <w:color w:val="0000FF"/>
            <w:sz w:val="24"/>
            <w:szCs w:val="24"/>
            <w:u w:val="single"/>
          </w:rPr>
          <w:t>http://www.tinsnips.org</w:t>
        </w:r>
      </w:hyperlink>
    </w:p>
    <w:p w:rsidR="00E1410C" w:rsidRPr="00E1410C" w:rsidRDefault="00E1410C" w:rsidP="00E1410C">
      <w:pPr>
        <w:spacing w:after="0" w:line="240" w:lineRule="auto"/>
        <w:rPr>
          <w:rFonts w:ascii="Times New Roman" w:eastAsia="Times New Roman" w:hAnsi="Times New Roman" w:cs="Times New Roman"/>
          <w:sz w:val="24"/>
          <w:szCs w:val="24"/>
        </w:rPr>
      </w:pPr>
      <w:r w:rsidRPr="00E1410C">
        <w:rPr>
          <w:rFonts w:ascii="Times New Roman" w:eastAsia="Times New Roman" w:hAnsi="Times New Roman" w:cs="Times New Roman"/>
          <w:sz w:val="24"/>
          <w:szCs w:val="24"/>
        </w:rPr>
        <w:t> </w:t>
      </w:r>
    </w:p>
    <w:p w:rsidR="00E1410C" w:rsidRPr="00E1410C" w:rsidRDefault="000E77FE" w:rsidP="00E1410C">
      <w:pPr>
        <w:spacing w:after="0" w:line="240" w:lineRule="auto"/>
        <w:rPr>
          <w:rFonts w:ascii="Times New Roman" w:eastAsia="Times New Roman" w:hAnsi="Times New Roman" w:cs="Times New Roman"/>
          <w:sz w:val="24"/>
          <w:szCs w:val="24"/>
        </w:rPr>
      </w:pPr>
      <w:hyperlink r:id="rId17" w:tgtFrame="_blank" w:history="1">
        <w:r w:rsidR="00E1410C" w:rsidRPr="00E1410C">
          <w:rPr>
            <w:rFonts w:ascii="Tahoma" w:eastAsia="Times New Roman" w:hAnsi="Tahoma" w:cs="Tahoma"/>
            <w:color w:val="0000FF"/>
            <w:sz w:val="24"/>
            <w:szCs w:val="24"/>
            <w:u w:val="single"/>
          </w:rPr>
          <w:t>http://www.usevisualstrategies.com</w:t>
        </w:r>
      </w:hyperlink>
    </w:p>
    <w:p w:rsidR="00CD7051" w:rsidRDefault="00E1410C">
      <w:r>
        <w:rPr>
          <w:noProof/>
        </w:rPr>
        <w:drawing>
          <wp:inline distT="0" distB="0" distL="0" distR="0">
            <wp:extent cx="3021178" cy="1699412"/>
            <wp:effectExtent l="19050" t="0" r="7772" b="0"/>
            <wp:docPr id="6" name="Picture 5" descr="woodsedge-bkg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edge-bkgrd2.png"/>
                    <pic:cNvPicPr/>
                  </pic:nvPicPr>
                  <pic:blipFill>
                    <a:blip r:embed="rId18" cstate="print"/>
                    <a:stretch>
                      <a:fillRect/>
                    </a:stretch>
                  </pic:blipFill>
                  <pic:spPr>
                    <a:xfrm>
                      <a:off x="0" y="0"/>
                      <a:ext cx="3021565" cy="1699630"/>
                    </a:xfrm>
                    <a:prstGeom prst="rect">
                      <a:avLst/>
                    </a:prstGeom>
                  </pic:spPr>
                </pic:pic>
              </a:graphicData>
            </a:graphic>
          </wp:inline>
        </w:drawing>
      </w:r>
    </w:p>
    <w:sectPr w:rsidR="00CD7051" w:rsidSect="002418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88B4F8t00">
    <w:panose1 w:val="00000000000000000000"/>
    <w:charset w:val="00"/>
    <w:family w:val="auto"/>
    <w:notTrueType/>
    <w:pitch w:val="default"/>
    <w:sig w:usb0="00000003" w:usb1="00000000" w:usb2="00000000" w:usb3="00000000" w:csb0="00000001" w:csb1="00000000"/>
  </w:font>
  <w:font w:name="TTE186754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877C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25C77"/>
    <w:multiLevelType w:val="multilevel"/>
    <w:tmpl w:val="326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1410C"/>
    <w:rsid w:val="000E77FE"/>
    <w:rsid w:val="001A1C61"/>
    <w:rsid w:val="001F29A2"/>
    <w:rsid w:val="002418FD"/>
    <w:rsid w:val="00507784"/>
    <w:rsid w:val="007B736C"/>
    <w:rsid w:val="009E76C8"/>
    <w:rsid w:val="00CB5DE8"/>
    <w:rsid w:val="00D75875"/>
    <w:rsid w:val="00DB0547"/>
    <w:rsid w:val="00E1410C"/>
    <w:rsid w:val="00F04799"/>
    <w:rsid w:val="00F43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410C"/>
    <w:rPr>
      <w:i/>
      <w:iCs/>
    </w:rPr>
  </w:style>
  <w:style w:type="character" w:styleId="Strong">
    <w:name w:val="Strong"/>
    <w:basedOn w:val="DefaultParagraphFont"/>
    <w:uiPriority w:val="22"/>
    <w:qFormat/>
    <w:rsid w:val="00E1410C"/>
    <w:rPr>
      <w:b/>
      <w:bCs/>
    </w:rPr>
  </w:style>
  <w:style w:type="character" w:styleId="Hyperlink">
    <w:name w:val="Hyperlink"/>
    <w:basedOn w:val="DefaultParagraphFont"/>
    <w:uiPriority w:val="99"/>
    <w:semiHidden/>
    <w:unhideWhenUsed/>
    <w:rsid w:val="00E1410C"/>
    <w:rPr>
      <w:color w:val="0000FF"/>
      <w:u w:val="single"/>
    </w:rPr>
  </w:style>
  <w:style w:type="paragraph" w:styleId="BalloonText">
    <w:name w:val="Balloon Text"/>
    <w:basedOn w:val="Normal"/>
    <w:link w:val="BalloonTextChar"/>
    <w:uiPriority w:val="99"/>
    <w:semiHidden/>
    <w:unhideWhenUsed/>
    <w:rsid w:val="00E1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098357">
      <w:bodyDiv w:val="1"/>
      <w:marLeft w:val="0"/>
      <w:marRight w:val="0"/>
      <w:marTop w:val="0"/>
      <w:marBottom w:val="0"/>
      <w:divBdr>
        <w:top w:val="none" w:sz="0" w:space="0" w:color="auto"/>
        <w:left w:val="none" w:sz="0" w:space="0" w:color="auto"/>
        <w:bottom w:val="none" w:sz="0" w:space="0" w:color="auto"/>
        <w:right w:val="none" w:sz="0" w:space="0" w:color="auto"/>
      </w:divBdr>
      <w:divsChild>
        <w:div w:id="1778478846">
          <w:marLeft w:val="0"/>
          <w:marRight w:val="0"/>
          <w:marTop w:val="0"/>
          <w:marBottom w:val="0"/>
          <w:divBdr>
            <w:top w:val="none" w:sz="0" w:space="0" w:color="auto"/>
            <w:left w:val="none" w:sz="0" w:space="0" w:color="auto"/>
            <w:bottom w:val="none" w:sz="0" w:space="0" w:color="auto"/>
            <w:right w:val="none" w:sz="0" w:space="0" w:color="auto"/>
          </w:divBdr>
        </w:div>
        <w:div w:id="587156396">
          <w:marLeft w:val="0"/>
          <w:marRight w:val="0"/>
          <w:marTop w:val="0"/>
          <w:marBottom w:val="0"/>
          <w:divBdr>
            <w:top w:val="none" w:sz="0" w:space="0" w:color="auto"/>
            <w:left w:val="none" w:sz="0" w:space="0" w:color="auto"/>
            <w:bottom w:val="none" w:sz="0" w:space="0" w:color="auto"/>
            <w:right w:val="none" w:sz="0" w:space="0" w:color="auto"/>
          </w:divBdr>
        </w:div>
        <w:div w:id="914825502">
          <w:marLeft w:val="0"/>
          <w:marRight w:val="0"/>
          <w:marTop w:val="0"/>
          <w:marBottom w:val="0"/>
          <w:divBdr>
            <w:top w:val="none" w:sz="0" w:space="0" w:color="auto"/>
            <w:left w:val="none" w:sz="0" w:space="0" w:color="auto"/>
            <w:bottom w:val="none" w:sz="0" w:space="0" w:color="auto"/>
            <w:right w:val="none" w:sz="0" w:space="0" w:color="auto"/>
          </w:divBdr>
        </w:div>
        <w:div w:id="294025943">
          <w:marLeft w:val="0"/>
          <w:marRight w:val="0"/>
          <w:marTop w:val="0"/>
          <w:marBottom w:val="0"/>
          <w:divBdr>
            <w:top w:val="none" w:sz="0" w:space="0" w:color="auto"/>
            <w:left w:val="none" w:sz="0" w:space="0" w:color="auto"/>
            <w:bottom w:val="none" w:sz="0" w:space="0" w:color="auto"/>
            <w:right w:val="none" w:sz="0" w:space="0" w:color="auto"/>
          </w:divBdr>
        </w:div>
        <w:div w:id="649559707">
          <w:marLeft w:val="0"/>
          <w:marRight w:val="0"/>
          <w:marTop w:val="0"/>
          <w:marBottom w:val="0"/>
          <w:divBdr>
            <w:top w:val="none" w:sz="0" w:space="0" w:color="auto"/>
            <w:left w:val="none" w:sz="0" w:space="0" w:color="auto"/>
            <w:bottom w:val="none" w:sz="0" w:space="0" w:color="auto"/>
            <w:right w:val="none" w:sz="0" w:space="0" w:color="auto"/>
          </w:divBdr>
        </w:div>
        <w:div w:id="599526787">
          <w:marLeft w:val="0"/>
          <w:marRight w:val="0"/>
          <w:marTop w:val="0"/>
          <w:marBottom w:val="0"/>
          <w:divBdr>
            <w:top w:val="none" w:sz="0" w:space="0" w:color="auto"/>
            <w:left w:val="none" w:sz="0" w:space="0" w:color="auto"/>
            <w:bottom w:val="none" w:sz="0" w:space="0" w:color="auto"/>
            <w:right w:val="none" w:sz="0" w:space="0" w:color="auto"/>
          </w:divBdr>
        </w:div>
        <w:div w:id="1987934209">
          <w:marLeft w:val="0"/>
          <w:marRight w:val="0"/>
          <w:marTop w:val="0"/>
          <w:marBottom w:val="0"/>
          <w:divBdr>
            <w:top w:val="none" w:sz="0" w:space="0" w:color="auto"/>
            <w:left w:val="none" w:sz="0" w:space="0" w:color="auto"/>
            <w:bottom w:val="none" w:sz="0" w:space="0" w:color="auto"/>
            <w:right w:val="none" w:sz="0" w:space="0" w:color="auto"/>
          </w:divBdr>
        </w:div>
        <w:div w:id="1601795563">
          <w:marLeft w:val="0"/>
          <w:marRight w:val="0"/>
          <w:marTop w:val="0"/>
          <w:marBottom w:val="0"/>
          <w:divBdr>
            <w:top w:val="none" w:sz="0" w:space="0" w:color="auto"/>
            <w:left w:val="none" w:sz="0" w:space="0" w:color="auto"/>
            <w:bottom w:val="none" w:sz="0" w:space="0" w:color="auto"/>
            <w:right w:val="none" w:sz="0" w:space="0" w:color="auto"/>
          </w:divBdr>
        </w:div>
        <w:div w:id="1990867062">
          <w:marLeft w:val="0"/>
          <w:marRight w:val="0"/>
          <w:marTop w:val="0"/>
          <w:marBottom w:val="0"/>
          <w:divBdr>
            <w:top w:val="none" w:sz="0" w:space="0" w:color="auto"/>
            <w:left w:val="none" w:sz="0" w:space="0" w:color="auto"/>
            <w:bottom w:val="none" w:sz="0" w:space="0" w:color="auto"/>
            <w:right w:val="none" w:sz="0" w:space="0" w:color="auto"/>
          </w:divBdr>
        </w:div>
        <w:div w:id="1074425380">
          <w:marLeft w:val="0"/>
          <w:marRight w:val="0"/>
          <w:marTop w:val="0"/>
          <w:marBottom w:val="0"/>
          <w:divBdr>
            <w:top w:val="none" w:sz="0" w:space="0" w:color="auto"/>
            <w:left w:val="none" w:sz="0" w:space="0" w:color="auto"/>
            <w:bottom w:val="none" w:sz="0" w:space="0" w:color="auto"/>
            <w:right w:val="none" w:sz="0" w:space="0" w:color="auto"/>
          </w:divBdr>
        </w:div>
        <w:div w:id="1974677573">
          <w:marLeft w:val="0"/>
          <w:marRight w:val="0"/>
          <w:marTop w:val="0"/>
          <w:marBottom w:val="0"/>
          <w:divBdr>
            <w:top w:val="none" w:sz="0" w:space="0" w:color="auto"/>
            <w:left w:val="none" w:sz="0" w:space="0" w:color="auto"/>
            <w:bottom w:val="none" w:sz="0" w:space="0" w:color="auto"/>
            <w:right w:val="none" w:sz="0" w:space="0" w:color="auto"/>
          </w:divBdr>
        </w:div>
        <w:div w:id="1269199728">
          <w:marLeft w:val="0"/>
          <w:marRight w:val="0"/>
          <w:marTop w:val="0"/>
          <w:marBottom w:val="0"/>
          <w:divBdr>
            <w:top w:val="none" w:sz="0" w:space="0" w:color="auto"/>
            <w:left w:val="none" w:sz="0" w:space="0" w:color="auto"/>
            <w:bottom w:val="none" w:sz="0" w:space="0" w:color="auto"/>
            <w:right w:val="none" w:sz="0" w:space="0" w:color="auto"/>
          </w:divBdr>
        </w:div>
        <w:div w:id="1019312102">
          <w:marLeft w:val="0"/>
          <w:marRight w:val="0"/>
          <w:marTop w:val="0"/>
          <w:marBottom w:val="0"/>
          <w:divBdr>
            <w:top w:val="none" w:sz="0" w:space="0" w:color="auto"/>
            <w:left w:val="none" w:sz="0" w:space="0" w:color="auto"/>
            <w:bottom w:val="none" w:sz="0" w:space="0" w:color="auto"/>
            <w:right w:val="none" w:sz="0" w:space="0" w:color="auto"/>
          </w:divBdr>
        </w:div>
        <w:div w:id="1894002690">
          <w:marLeft w:val="0"/>
          <w:marRight w:val="0"/>
          <w:marTop w:val="0"/>
          <w:marBottom w:val="0"/>
          <w:divBdr>
            <w:top w:val="none" w:sz="0" w:space="0" w:color="auto"/>
            <w:left w:val="none" w:sz="0" w:space="0" w:color="auto"/>
            <w:bottom w:val="none" w:sz="0" w:space="0" w:color="auto"/>
            <w:right w:val="none" w:sz="0" w:space="0" w:color="auto"/>
          </w:divBdr>
        </w:div>
        <w:div w:id="1123118255">
          <w:marLeft w:val="0"/>
          <w:marRight w:val="0"/>
          <w:marTop w:val="0"/>
          <w:marBottom w:val="0"/>
          <w:divBdr>
            <w:top w:val="none" w:sz="0" w:space="0" w:color="auto"/>
            <w:left w:val="none" w:sz="0" w:space="0" w:color="auto"/>
            <w:bottom w:val="none" w:sz="0" w:space="0" w:color="auto"/>
            <w:right w:val="none" w:sz="0" w:space="0" w:color="auto"/>
          </w:divBdr>
        </w:div>
        <w:div w:id="574124352">
          <w:marLeft w:val="0"/>
          <w:marRight w:val="0"/>
          <w:marTop w:val="0"/>
          <w:marBottom w:val="0"/>
          <w:divBdr>
            <w:top w:val="none" w:sz="0" w:space="0" w:color="auto"/>
            <w:left w:val="none" w:sz="0" w:space="0" w:color="auto"/>
            <w:bottom w:val="none" w:sz="0" w:space="0" w:color="auto"/>
            <w:right w:val="none" w:sz="0" w:space="0" w:color="auto"/>
          </w:divBdr>
        </w:div>
        <w:div w:id="1323855654">
          <w:marLeft w:val="0"/>
          <w:marRight w:val="0"/>
          <w:marTop w:val="0"/>
          <w:marBottom w:val="0"/>
          <w:divBdr>
            <w:top w:val="none" w:sz="0" w:space="0" w:color="auto"/>
            <w:left w:val="none" w:sz="0" w:space="0" w:color="auto"/>
            <w:bottom w:val="none" w:sz="0" w:space="0" w:color="auto"/>
            <w:right w:val="none" w:sz="0" w:space="0" w:color="auto"/>
          </w:divBdr>
        </w:div>
        <w:div w:id="878904395">
          <w:marLeft w:val="0"/>
          <w:marRight w:val="0"/>
          <w:marTop w:val="0"/>
          <w:marBottom w:val="0"/>
          <w:divBdr>
            <w:top w:val="none" w:sz="0" w:space="0" w:color="auto"/>
            <w:left w:val="none" w:sz="0" w:space="0" w:color="auto"/>
            <w:bottom w:val="none" w:sz="0" w:space="0" w:color="auto"/>
            <w:right w:val="none" w:sz="0" w:space="0" w:color="auto"/>
          </w:divBdr>
        </w:div>
        <w:div w:id="816723606">
          <w:marLeft w:val="0"/>
          <w:marRight w:val="0"/>
          <w:marTop w:val="0"/>
          <w:marBottom w:val="0"/>
          <w:divBdr>
            <w:top w:val="none" w:sz="0" w:space="0" w:color="auto"/>
            <w:left w:val="none" w:sz="0" w:space="0" w:color="auto"/>
            <w:bottom w:val="none" w:sz="0" w:space="0" w:color="auto"/>
            <w:right w:val="none" w:sz="0" w:space="0" w:color="auto"/>
          </w:divBdr>
        </w:div>
        <w:div w:id="498160516">
          <w:marLeft w:val="0"/>
          <w:marRight w:val="0"/>
          <w:marTop w:val="0"/>
          <w:marBottom w:val="0"/>
          <w:divBdr>
            <w:top w:val="none" w:sz="0" w:space="0" w:color="auto"/>
            <w:left w:val="none" w:sz="0" w:space="0" w:color="auto"/>
            <w:bottom w:val="none" w:sz="0" w:space="0" w:color="auto"/>
            <w:right w:val="none" w:sz="0" w:space="0" w:color="auto"/>
          </w:divBdr>
        </w:div>
        <w:div w:id="73668586">
          <w:marLeft w:val="0"/>
          <w:marRight w:val="0"/>
          <w:marTop w:val="0"/>
          <w:marBottom w:val="0"/>
          <w:divBdr>
            <w:top w:val="none" w:sz="0" w:space="0" w:color="auto"/>
            <w:left w:val="none" w:sz="0" w:space="0" w:color="auto"/>
            <w:bottom w:val="none" w:sz="0" w:space="0" w:color="auto"/>
            <w:right w:val="none" w:sz="0" w:space="0" w:color="auto"/>
          </w:divBdr>
        </w:div>
        <w:div w:id="72824332">
          <w:marLeft w:val="0"/>
          <w:marRight w:val="0"/>
          <w:marTop w:val="0"/>
          <w:marBottom w:val="0"/>
          <w:divBdr>
            <w:top w:val="none" w:sz="0" w:space="0" w:color="auto"/>
            <w:left w:val="none" w:sz="0" w:space="0" w:color="auto"/>
            <w:bottom w:val="none" w:sz="0" w:space="0" w:color="auto"/>
            <w:right w:val="none" w:sz="0" w:space="0" w:color="auto"/>
          </w:divBdr>
        </w:div>
        <w:div w:id="1111898265">
          <w:marLeft w:val="0"/>
          <w:marRight w:val="0"/>
          <w:marTop w:val="0"/>
          <w:marBottom w:val="0"/>
          <w:divBdr>
            <w:top w:val="none" w:sz="0" w:space="0" w:color="auto"/>
            <w:left w:val="none" w:sz="0" w:space="0" w:color="auto"/>
            <w:bottom w:val="none" w:sz="0" w:space="0" w:color="auto"/>
            <w:right w:val="none" w:sz="0" w:space="0" w:color="auto"/>
          </w:divBdr>
          <w:divsChild>
            <w:div w:id="63919562">
              <w:marLeft w:val="0"/>
              <w:marRight w:val="0"/>
              <w:marTop w:val="0"/>
              <w:marBottom w:val="0"/>
              <w:divBdr>
                <w:top w:val="none" w:sz="0" w:space="0" w:color="auto"/>
                <w:left w:val="none" w:sz="0" w:space="0" w:color="auto"/>
                <w:bottom w:val="none" w:sz="0" w:space="0" w:color="auto"/>
                <w:right w:val="none" w:sz="0" w:space="0" w:color="auto"/>
              </w:divBdr>
            </w:div>
          </w:divsChild>
        </w:div>
        <w:div w:id="1417821350">
          <w:marLeft w:val="0"/>
          <w:marRight w:val="0"/>
          <w:marTop w:val="0"/>
          <w:marBottom w:val="0"/>
          <w:divBdr>
            <w:top w:val="none" w:sz="0" w:space="0" w:color="auto"/>
            <w:left w:val="none" w:sz="0" w:space="0" w:color="auto"/>
            <w:bottom w:val="none" w:sz="0" w:space="0" w:color="auto"/>
            <w:right w:val="none" w:sz="0" w:space="0" w:color="auto"/>
          </w:divBdr>
        </w:div>
        <w:div w:id="1313559896">
          <w:marLeft w:val="0"/>
          <w:marRight w:val="0"/>
          <w:marTop w:val="0"/>
          <w:marBottom w:val="0"/>
          <w:divBdr>
            <w:top w:val="none" w:sz="0" w:space="0" w:color="auto"/>
            <w:left w:val="none" w:sz="0" w:space="0" w:color="auto"/>
            <w:bottom w:val="none" w:sz="0" w:space="0" w:color="auto"/>
            <w:right w:val="none" w:sz="0" w:space="0" w:color="auto"/>
          </w:divBdr>
        </w:div>
        <w:div w:id="650603824">
          <w:marLeft w:val="0"/>
          <w:marRight w:val="0"/>
          <w:marTop w:val="0"/>
          <w:marBottom w:val="0"/>
          <w:divBdr>
            <w:top w:val="none" w:sz="0" w:space="0" w:color="auto"/>
            <w:left w:val="none" w:sz="0" w:space="0" w:color="auto"/>
            <w:bottom w:val="none" w:sz="0" w:space="0" w:color="auto"/>
            <w:right w:val="none" w:sz="0" w:space="0" w:color="auto"/>
          </w:divBdr>
        </w:div>
        <w:div w:id="57829048">
          <w:marLeft w:val="0"/>
          <w:marRight w:val="0"/>
          <w:marTop w:val="0"/>
          <w:marBottom w:val="0"/>
          <w:divBdr>
            <w:top w:val="none" w:sz="0" w:space="0" w:color="auto"/>
            <w:left w:val="none" w:sz="0" w:space="0" w:color="auto"/>
            <w:bottom w:val="none" w:sz="0" w:space="0" w:color="auto"/>
            <w:right w:val="none" w:sz="0" w:space="0" w:color="auto"/>
          </w:divBdr>
        </w:div>
        <w:div w:id="1277446632">
          <w:marLeft w:val="0"/>
          <w:marRight w:val="0"/>
          <w:marTop w:val="0"/>
          <w:marBottom w:val="0"/>
          <w:divBdr>
            <w:top w:val="none" w:sz="0" w:space="0" w:color="auto"/>
            <w:left w:val="none" w:sz="0" w:space="0" w:color="auto"/>
            <w:bottom w:val="none" w:sz="0" w:space="0" w:color="auto"/>
            <w:right w:val="none" w:sz="0" w:space="0" w:color="auto"/>
          </w:divBdr>
        </w:div>
        <w:div w:id="1531257091">
          <w:marLeft w:val="0"/>
          <w:marRight w:val="0"/>
          <w:marTop w:val="0"/>
          <w:marBottom w:val="0"/>
          <w:divBdr>
            <w:top w:val="none" w:sz="0" w:space="0" w:color="auto"/>
            <w:left w:val="none" w:sz="0" w:space="0" w:color="auto"/>
            <w:bottom w:val="none" w:sz="0" w:space="0" w:color="auto"/>
            <w:right w:val="none" w:sz="0" w:space="0" w:color="auto"/>
          </w:divBdr>
        </w:div>
        <w:div w:id="98109407">
          <w:marLeft w:val="0"/>
          <w:marRight w:val="0"/>
          <w:marTop w:val="0"/>
          <w:marBottom w:val="0"/>
          <w:divBdr>
            <w:top w:val="none" w:sz="0" w:space="0" w:color="auto"/>
            <w:left w:val="none" w:sz="0" w:space="0" w:color="auto"/>
            <w:bottom w:val="none" w:sz="0" w:space="0" w:color="auto"/>
            <w:right w:val="none" w:sz="0" w:space="0" w:color="auto"/>
          </w:divBdr>
        </w:div>
        <w:div w:id="2065133802">
          <w:marLeft w:val="0"/>
          <w:marRight w:val="0"/>
          <w:marTop w:val="0"/>
          <w:marBottom w:val="0"/>
          <w:divBdr>
            <w:top w:val="none" w:sz="0" w:space="0" w:color="auto"/>
            <w:left w:val="none" w:sz="0" w:space="0" w:color="auto"/>
            <w:bottom w:val="none" w:sz="0" w:space="0" w:color="auto"/>
            <w:right w:val="none" w:sz="0" w:space="0" w:color="auto"/>
          </w:divBdr>
        </w:div>
        <w:div w:id="2090881988">
          <w:marLeft w:val="0"/>
          <w:marRight w:val="0"/>
          <w:marTop w:val="0"/>
          <w:marBottom w:val="0"/>
          <w:divBdr>
            <w:top w:val="none" w:sz="0" w:space="0" w:color="auto"/>
            <w:left w:val="none" w:sz="0" w:space="0" w:color="auto"/>
            <w:bottom w:val="none" w:sz="0" w:space="0" w:color="auto"/>
            <w:right w:val="none" w:sz="0" w:space="0" w:color="auto"/>
          </w:divBdr>
        </w:div>
        <w:div w:id="695695097">
          <w:marLeft w:val="0"/>
          <w:marRight w:val="0"/>
          <w:marTop w:val="0"/>
          <w:marBottom w:val="0"/>
          <w:divBdr>
            <w:top w:val="none" w:sz="0" w:space="0" w:color="auto"/>
            <w:left w:val="none" w:sz="0" w:space="0" w:color="auto"/>
            <w:bottom w:val="none" w:sz="0" w:space="0" w:color="auto"/>
            <w:right w:val="none" w:sz="0" w:space="0" w:color="auto"/>
          </w:divBdr>
        </w:div>
        <w:div w:id="159030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isd.org/cms/lib6/MI01000711/Centricity/Domain/40/Mini-Schedules.pdf" TargetMode="External"/><Relationship Id="rId13" Type="http://schemas.openxmlformats.org/officeDocument/2006/relationships/hyperlink" Target="http://www.boardmakershare.com/Activities/Browse"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setbc.org/pictureSET/Default.aspx" TargetMode="External"/><Relationship Id="rId17" Type="http://schemas.openxmlformats.org/officeDocument/2006/relationships/hyperlink" Target="http://www.usevisualstrategies.com" TargetMode="External"/><Relationship Id="rId2" Type="http://schemas.openxmlformats.org/officeDocument/2006/relationships/styles" Target="styles.xml"/><Relationship Id="rId16" Type="http://schemas.openxmlformats.org/officeDocument/2006/relationships/hyperlink" Target="http://www.tinsnip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bisd.org/cms/lib6/MI01000711/Centricity/Domain/40/How%20Do%20I%20Use%20a%20Visual%20Schedule.pdf" TargetMode="External"/><Relationship Id="rId11" Type="http://schemas.openxmlformats.org/officeDocument/2006/relationships/hyperlink" Target="http://www.vbisd.org/cms/lib6/MI01000711/Centricity/Domain/40/First-Then%20Schedules.pdf" TargetMode="External"/><Relationship Id="rId5" Type="http://schemas.openxmlformats.org/officeDocument/2006/relationships/image" Target="media/image1.jpeg"/><Relationship Id="rId15" Type="http://schemas.openxmlformats.org/officeDocument/2006/relationships/hyperlink" Target="http://www.dotolearn.com" TargetMode="External"/><Relationship Id="rId10" Type="http://schemas.openxmlformats.org/officeDocument/2006/relationships/hyperlink" Target="http://www.vbisd.org/cms/lib6/MI01000711/Centricity/Domain/40/Break%20Card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mrsri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Kalamazoo RESA</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koneill</dc:creator>
  <cp:lastModifiedBy>bgagie</cp:lastModifiedBy>
  <cp:revision>2</cp:revision>
  <dcterms:created xsi:type="dcterms:W3CDTF">2013-01-21T13:51:00Z</dcterms:created>
  <dcterms:modified xsi:type="dcterms:W3CDTF">2013-01-21T13:51:00Z</dcterms:modified>
</cp:coreProperties>
</file>